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6702D" w14:textId="2A8DDBE1" w:rsidR="00F842E2" w:rsidRDefault="00F842E2" w:rsidP="00F842E2">
      <w:pPr>
        <w:tabs>
          <w:tab w:val="left" w:pos="187"/>
          <w:tab w:val="left" w:pos="1155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Załącznik nr</w:t>
      </w:r>
      <w:r w:rsidR="002B2F6F">
        <w:rPr>
          <w:b/>
          <w:color w:val="000000"/>
        </w:rPr>
        <w:t xml:space="preserve"> </w:t>
      </w:r>
      <w:r w:rsidR="00AA4F23">
        <w:rPr>
          <w:b/>
          <w:color w:val="000000"/>
        </w:rPr>
        <w:t>5</w:t>
      </w:r>
      <w:r>
        <w:rPr>
          <w:b/>
          <w:color w:val="000000"/>
        </w:rPr>
        <w:t xml:space="preserve"> </w:t>
      </w:r>
    </w:p>
    <w:p w14:paraId="503B8050" w14:textId="5216E2C4" w:rsidR="00F842E2" w:rsidRPr="00F842E2" w:rsidRDefault="00F842E2" w:rsidP="00F842E2">
      <w:pPr>
        <w:tabs>
          <w:tab w:val="left" w:pos="187"/>
          <w:tab w:val="left" w:pos="1155"/>
        </w:tabs>
        <w:jc w:val="right"/>
        <w:rPr>
          <w:bCs/>
          <w:color w:val="000000"/>
        </w:rPr>
      </w:pPr>
      <w:r w:rsidRPr="00F842E2">
        <w:rPr>
          <w:bCs/>
          <w:color w:val="000000"/>
        </w:rPr>
        <w:t xml:space="preserve">Znak sprawy: </w:t>
      </w:r>
      <w:bookmarkStart w:id="0" w:name="_Hlk124165996"/>
      <w:r w:rsidR="002B2F6F" w:rsidRPr="002B2F6F">
        <w:rPr>
          <w:bCs/>
          <w:color w:val="000000"/>
        </w:rPr>
        <w:t>KZP-1/25</w:t>
      </w:r>
      <w:r w:rsidR="00CF62BB">
        <w:rPr>
          <w:bCs/>
          <w:color w:val="000000"/>
        </w:rPr>
        <w:t>3</w:t>
      </w:r>
      <w:r w:rsidR="002B2F6F" w:rsidRPr="002B2F6F">
        <w:rPr>
          <w:bCs/>
          <w:color w:val="000000"/>
        </w:rPr>
        <w:t>/TTZ/</w:t>
      </w:r>
      <w:r w:rsidR="00193B74">
        <w:rPr>
          <w:bCs/>
          <w:color w:val="000000"/>
        </w:rPr>
        <w:t>1</w:t>
      </w:r>
      <w:r w:rsidR="00AA4F23">
        <w:rPr>
          <w:bCs/>
          <w:color w:val="000000"/>
        </w:rPr>
        <w:t>5</w:t>
      </w:r>
      <w:r w:rsidR="002B2F6F" w:rsidRPr="002B2F6F">
        <w:rPr>
          <w:bCs/>
          <w:color w:val="000000"/>
        </w:rPr>
        <w:t>/2</w:t>
      </w:r>
      <w:bookmarkEnd w:id="0"/>
      <w:r w:rsidR="00193B74">
        <w:rPr>
          <w:bCs/>
          <w:color w:val="000000"/>
        </w:rPr>
        <w:t>6</w:t>
      </w:r>
      <w:r w:rsidR="008340D5">
        <w:rPr>
          <w:bCs/>
          <w:color w:val="000000"/>
        </w:rPr>
        <w:t>/UE</w:t>
      </w:r>
    </w:p>
    <w:p w14:paraId="2DCEE17C" w14:textId="563B9A07" w:rsidR="00F842E2" w:rsidRDefault="00F842E2" w:rsidP="00F842E2">
      <w:pPr>
        <w:tabs>
          <w:tab w:val="left" w:pos="187"/>
          <w:tab w:val="left" w:pos="1155"/>
        </w:tabs>
        <w:jc w:val="center"/>
        <w:rPr>
          <w:b/>
          <w:color w:val="000000"/>
          <w:sz w:val="28"/>
          <w:szCs w:val="28"/>
        </w:rPr>
      </w:pPr>
    </w:p>
    <w:p w14:paraId="08019591" w14:textId="77777777" w:rsidR="0066116E" w:rsidRDefault="0066116E" w:rsidP="00D41A59">
      <w:pPr>
        <w:tabs>
          <w:tab w:val="left" w:pos="187"/>
          <w:tab w:val="left" w:pos="1155"/>
        </w:tabs>
        <w:jc w:val="center"/>
        <w:rPr>
          <w:b/>
          <w:color w:val="000000"/>
        </w:rPr>
      </w:pPr>
    </w:p>
    <w:p w14:paraId="1FD859E7" w14:textId="77777777" w:rsidR="00D41A59" w:rsidRDefault="00D41A59" w:rsidP="00D41A59">
      <w:pPr>
        <w:tabs>
          <w:tab w:val="left" w:pos="0"/>
        </w:tabs>
        <w:rPr>
          <w:b/>
          <w:color w:val="000000"/>
        </w:rPr>
      </w:pPr>
    </w:p>
    <w:p w14:paraId="71EC77E3" w14:textId="235FBBE2" w:rsidR="00D41A59" w:rsidRPr="00E225FC" w:rsidRDefault="00D41A59" w:rsidP="00E225FC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E225FC">
        <w:rPr>
          <w:b/>
          <w:color w:val="000000"/>
          <w:sz w:val="28"/>
          <w:szCs w:val="28"/>
        </w:rPr>
        <w:t xml:space="preserve">WYMAGANIA TECHNICZNE DLA </w:t>
      </w:r>
      <w:r w:rsidR="00B3678E" w:rsidRPr="00E225FC">
        <w:rPr>
          <w:b/>
          <w:color w:val="000000"/>
          <w:sz w:val="28"/>
          <w:szCs w:val="28"/>
        </w:rPr>
        <w:t xml:space="preserve">NACZYŃ WZBIORCZYCH PRZEPONOWYCH </w:t>
      </w:r>
      <w:r w:rsidRPr="00E225FC">
        <w:rPr>
          <w:b/>
          <w:color w:val="000000"/>
          <w:sz w:val="28"/>
          <w:szCs w:val="28"/>
        </w:rPr>
        <w:t xml:space="preserve">PRZEZNACZONYCH DO STOSOWANIA </w:t>
      </w:r>
      <w:r w:rsidR="00B3678E" w:rsidRPr="00E225FC">
        <w:rPr>
          <w:b/>
          <w:color w:val="000000"/>
          <w:sz w:val="28"/>
          <w:szCs w:val="28"/>
        </w:rPr>
        <w:br/>
      </w:r>
      <w:r w:rsidRPr="00E225FC">
        <w:rPr>
          <w:b/>
          <w:color w:val="000000"/>
          <w:sz w:val="28"/>
          <w:szCs w:val="28"/>
        </w:rPr>
        <w:t>W SYSTEMIE CIEPŁOWNICZYM m. RZESZÓW</w:t>
      </w:r>
    </w:p>
    <w:p w14:paraId="17C02EE3" w14:textId="77777777" w:rsidR="00D41A59" w:rsidRPr="00E225FC" w:rsidRDefault="00D41A59" w:rsidP="00E225FC">
      <w:pPr>
        <w:spacing w:line="360" w:lineRule="auto"/>
        <w:rPr>
          <w:b/>
          <w:color w:val="000000"/>
          <w:sz w:val="20"/>
          <w:szCs w:val="20"/>
        </w:rPr>
      </w:pPr>
    </w:p>
    <w:p w14:paraId="1BB8F64D" w14:textId="77777777" w:rsidR="00B3678E" w:rsidRPr="00E225FC" w:rsidRDefault="00B3678E" w:rsidP="00E225FC">
      <w:pPr>
        <w:spacing w:line="360" w:lineRule="auto"/>
        <w:rPr>
          <w:b/>
          <w:color w:val="000000"/>
          <w:sz w:val="20"/>
          <w:szCs w:val="20"/>
        </w:rPr>
      </w:pPr>
    </w:p>
    <w:p w14:paraId="21CD9934" w14:textId="77777777" w:rsidR="00B3678E" w:rsidRPr="00E225FC" w:rsidRDefault="00B3678E" w:rsidP="00E225FC">
      <w:pPr>
        <w:spacing w:line="360" w:lineRule="auto"/>
        <w:rPr>
          <w:b/>
          <w:color w:val="000000"/>
          <w:sz w:val="20"/>
          <w:szCs w:val="20"/>
        </w:rPr>
      </w:pPr>
    </w:p>
    <w:p w14:paraId="37F1168F" w14:textId="60F904D2" w:rsidR="000B43F5" w:rsidRPr="00E225FC" w:rsidRDefault="000B43F5" w:rsidP="00E225FC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E225FC">
        <w:rPr>
          <w:b/>
          <w:bCs/>
        </w:rPr>
        <w:t>Wymagania dla układu c.o.:</w:t>
      </w:r>
    </w:p>
    <w:p w14:paraId="4A0B3638" w14:textId="0D11A27A" w:rsidR="000B43F5" w:rsidRPr="00E225FC" w:rsidRDefault="000B43F5" w:rsidP="00E225F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4"/>
          <w:szCs w:val="24"/>
        </w:rPr>
      </w:pPr>
      <w:r w:rsidRPr="00E225FC">
        <w:rPr>
          <w:bCs/>
        </w:rPr>
        <w:t>Ciśnienie pracy urządzenia nie może być mniejsze niż przyjęte ciśnienie otwarcia zaworu bezpieczeństwa</w:t>
      </w:r>
      <w:r w:rsidR="002157C3">
        <w:rPr>
          <w:bCs/>
        </w:rPr>
        <w:t>m,</w:t>
      </w:r>
    </w:p>
    <w:p w14:paraId="18CF9B18" w14:textId="55BEA01F" w:rsidR="000B43F5" w:rsidRPr="00E225FC" w:rsidRDefault="001A1C48" w:rsidP="00E225F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4"/>
          <w:szCs w:val="24"/>
        </w:rPr>
      </w:pPr>
      <w:r w:rsidRPr="00E225FC">
        <w:rPr>
          <w:rFonts w:eastAsia="Times New Roman"/>
          <w:sz w:val="24"/>
          <w:szCs w:val="24"/>
        </w:rPr>
        <w:t>Temperatura pracy min</w:t>
      </w:r>
      <w:r w:rsidR="00E225FC">
        <w:rPr>
          <w:rFonts w:eastAsia="Times New Roman"/>
          <w:sz w:val="24"/>
          <w:szCs w:val="24"/>
        </w:rPr>
        <w:t>.</w:t>
      </w:r>
      <w:r w:rsidRPr="00E225FC">
        <w:rPr>
          <w:rFonts w:eastAsia="Times New Roman"/>
          <w:sz w:val="24"/>
          <w:szCs w:val="24"/>
        </w:rPr>
        <w:t xml:space="preserve"> 70 </w:t>
      </w:r>
      <w:r w:rsidRPr="00E225FC">
        <w:rPr>
          <w:color w:val="202122"/>
          <w:sz w:val="21"/>
          <w:szCs w:val="21"/>
          <w:shd w:val="clear" w:color="auto" w:fill="FFFFFF"/>
        </w:rPr>
        <w:t>°C</w:t>
      </w:r>
      <w:r w:rsidR="002157C3">
        <w:rPr>
          <w:color w:val="202122"/>
          <w:sz w:val="21"/>
          <w:szCs w:val="21"/>
          <w:shd w:val="clear" w:color="auto" w:fill="FFFFFF"/>
        </w:rPr>
        <w:t>,</w:t>
      </w:r>
    </w:p>
    <w:p w14:paraId="5F95822D" w14:textId="06852DE2" w:rsidR="001A1C48" w:rsidRPr="002157C3" w:rsidRDefault="001A1C48" w:rsidP="00E225F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 w:rsidRPr="00E225FC">
        <w:rPr>
          <w:color w:val="202122"/>
          <w:shd w:val="clear" w:color="auto" w:fill="FFFFFF"/>
        </w:rPr>
        <w:t>Wymagana jest możliwość regulacji ciśnienia poduszki gazowej,</w:t>
      </w:r>
    </w:p>
    <w:p w14:paraId="6E5A7E9D" w14:textId="68D1DAAA" w:rsidR="002157C3" w:rsidRPr="002157C3" w:rsidRDefault="002157C3" w:rsidP="002157C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4"/>
          <w:szCs w:val="24"/>
        </w:rPr>
      </w:pPr>
      <w:r w:rsidRPr="00E225FC">
        <w:rPr>
          <w:rFonts w:eastAsia="Times New Roman"/>
          <w:sz w:val="24"/>
          <w:szCs w:val="24"/>
        </w:rPr>
        <w:t>Dopuszcza się naczynia bez możliwości wymiany membrany,</w:t>
      </w:r>
    </w:p>
    <w:p w14:paraId="0E9FFDE5" w14:textId="475A4E95" w:rsidR="00230A37" w:rsidRPr="00E225FC" w:rsidRDefault="000B43F5" w:rsidP="00E225F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4"/>
          <w:szCs w:val="24"/>
        </w:rPr>
      </w:pPr>
      <w:r w:rsidRPr="00E225FC">
        <w:rPr>
          <w:rFonts w:eastAsia="Times New Roman"/>
          <w:sz w:val="24"/>
          <w:szCs w:val="24"/>
        </w:rPr>
        <w:t xml:space="preserve">Powłoka zewnętrzna naczynia oraz osprzęt powinny być zabezpieczone przed korozją, </w:t>
      </w:r>
    </w:p>
    <w:p w14:paraId="4E3C44B1" w14:textId="244210FD" w:rsidR="001A1C48" w:rsidRPr="00E225FC" w:rsidRDefault="001A1C48" w:rsidP="00E225F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4"/>
          <w:szCs w:val="24"/>
        </w:rPr>
      </w:pPr>
      <w:r w:rsidRPr="00E225FC">
        <w:rPr>
          <w:rFonts w:eastAsia="Times New Roman"/>
          <w:sz w:val="24"/>
          <w:szCs w:val="24"/>
        </w:rPr>
        <w:t xml:space="preserve">Zawory odcinająco – opróżniające (złącza samoodcinające) winny być dostarczane razem z naczyniem. </w:t>
      </w:r>
    </w:p>
    <w:p w14:paraId="3E3DFBD0" w14:textId="77777777" w:rsidR="001A1C48" w:rsidRPr="00E225FC" w:rsidRDefault="001A1C48" w:rsidP="00E225FC">
      <w:pPr>
        <w:autoSpaceDE w:val="0"/>
        <w:autoSpaceDN w:val="0"/>
        <w:adjustRightInd w:val="0"/>
        <w:spacing w:line="360" w:lineRule="auto"/>
        <w:jc w:val="both"/>
      </w:pPr>
    </w:p>
    <w:p w14:paraId="754C246C" w14:textId="523C947E" w:rsidR="001A1C48" w:rsidRPr="00E225FC" w:rsidRDefault="001A1C48" w:rsidP="00E225FC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E225FC">
        <w:rPr>
          <w:b/>
        </w:rPr>
        <w:t>Informacje umieszczone na tabliczce znamionowej:</w:t>
      </w:r>
    </w:p>
    <w:p w14:paraId="791975CB" w14:textId="120CBE5A" w:rsidR="001A1C48" w:rsidRPr="00E225FC" w:rsidRDefault="001A1C48" w:rsidP="00E225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</w:pPr>
      <w:r w:rsidRPr="00E225FC">
        <w:t>Nazwa producenta</w:t>
      </w:r>
    </w:p>
    <w:p w14:paraId="022CF702" w14:textId="04A84C6D" w:rsidR="001A1C48" w:rsidRPr="00E225FC" w:rsidRDefault="001A1C48" w:rsidP="00E225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</w:pPr>
      <w:r w:rsidRPr="00E225FC">
        <w:t>Dopuszczenia do sprzedaży lub użytkowania na terenie Polski oraz znak CE,</w:t>
      </w:r>
    </w:p>
    <w:p w14:paraId="1A889427" w14:textId="25A39FC9" w:rsidR="001A1C48" w:rsidRPr="00E225FC" w:rsidRDefault="001A1C48" w:rsidP="00E225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</w:pPr>
      <w:r w:rsidRPr="00E225FC">
        <w:t>Nr fabryczny</w:t>
      </w:r>
    </w:p>
    <w:p w14:paraId="47E48A8A" w14:textId="01E5FDB9" w:rsidR="001A1C48" w:rsidRPr="00E225FC" w:rsidRDefault="001A1C48" w:rsidP="00E225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</w:pPr>
      <w:r w:rsidRPr="00E225FC">
        <w:t>Typ urządzenia</w:t>
      </w:r>
    </w:p>
    <w:p w14:paraId="5D43822E" w14:textId="56E42720" w:rsidR="001A1C48" w:rsidRPr="00E225FC" w:rsidRDefault="001A1C48" w:rsidP="00E225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</w:pPr>
      <w:r w:rsidRPr="00E225FC">
        <w:t>Dopuszczalne ciśnienie i temperatura robocza</w:t>
      </w:r>
    </w:p>
    <w:p w14:paraId="09BDCD78" w14:textId="77777777" w:rsidR="001A1C48" w:rsidRPr="00E225FC" w:rsidRDefault="001A1C48" w:rsidP="00E225FC">
      <w:pPr>
        <w:autoSpaceDE w:val="0"/>
        <w:autoSpaceDN w:val="0"/>
        <w:adjustRightInd w:val="0"/>
        <w:spacing w:line="360" w:lineRule="auto"/>
        <w:jc w:val="both"/>
      </w:pPr>
    </w:p>
    <w:p w14:paraId="49DE3F24" w14:textId="1963569D" w:rsidR="00E225FC" w:rsidRPr="00E225FC" w:rsidRDefault="001A1C48" w:rsidP="00E225FC">
      <w:pPr>
        <w:autoSpaceDE w:val="0"/>
        <w:autoSpaceDN w:val="0"/>
        <w:adjustRightInd w:val="0"/>
        <w:spacing w:line="360" w:lineRule="auto"/>
        <w:jc w:val="both"/>
      </w:pPr>
      <w:r w:rsidRPr="00E225FC">
        <w:t xml:space="preserve">Wszystkie urządzenia </w:t>
      </w:r>
      <w:r w:rsidR="00E225FC" w:rsidRPr="00E225FC">
        <w:t>muszą posiadać deklarację zgodności urządzenia zgodnie z dyrektywą dotyczącą urządzeń ciśnieniowych 2014/68/UE Parlamentu Europejskiego</w:t>
      </w:r>
      <w:r w:rsidR="00E225FC">
        <w:t xml:space="preserve"> </w:t>
      </w:r>
      <w:r w:rsidR="00E225FC" w:rsidRPr="00E225FC">
        <w:t xml:space="preserve">i Rady </w:t>
      </w:r>
      <w:r w:rsidR="00E225FC" w:rsidRPr="00E225FC">
        <w:br/>
        <w:t>z dnia 15 maja 2014 r. oraz spełniać zalecenia zawarte w normach oraz WUDT-UC (Warunki Urzędu Dozoru Technicznego dla Urządzeń Ciśnieniowych).</w:t>
      </w:r>
    </w:p>
    <w:p w14:paraId="337A6849" w14:textId="77777777" w:rsidR="00B3678E" w:rsidRDefault="00B3678E" w:rsidP="00230A37">
      <w:pPr>
        <w:autoSpaceDE w:val="0"/>
        <w:autoSpaceDN w:val="0"/>
        <w:adjustRightInd w:val="0"/>
        <w:spacing w:line="302" w:lineRule="exact"/>
        <w:jc w:val="both"/>
      </w:pPr>
    </w:p>
    <w:sectPr w:rsidR="00B3678E" w:rsidSect="00D658A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6DE"/>
    <w:multiLevelType w:val="hybridMultilevel"/>
    <w:tmpl w:val="024A2216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0F20335"/>
    <w:multiLevelType w:val="multilevel"/>
    <w:tmpl w:val="0238924A"/>
    <w:lvl w:ilvl="0">
      <w:start w:val="2"/>
      <w:numFmt w:val="decimal"/>
      <w:lvlText w:val="%1.5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28E26DD"/>
    <w:multiLevelType w:val="multilevel"/>
    <w:tmpl w:val="ECC014A2"/>
    <w:lvl w:ilvl="0">
      <w:start w:val="2"/>
      <w:numFmt w:val="decimal"/>
      <w:lvlText w:val="%1.3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47A58EC"/>
    <w:multiLevelType w:val="multilevel"/>
    <w:tmpl w:val="0824BA3E"/>
    <w:lvl w:ilvl="0">
      <w:start w:val="3"/>
      <w:numFmt w:val="decimal"/>
      <w:lvlText w:val="%1.5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4B2559C"/>
    <w:multiLevelType w:val="hybridMultilevel"/>
    <w:tmpl w:val="B354337E"/>
    <w:lvl w:ilvl="0" w:tplc="BD6A09B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FE73BF"/>
    <w:multiLevelType w:val="multilevel"/>
    <w:tmpl w:val="63F87858"/>
    <w:lvl w:ilvl="0">
      <w:start w:val="3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76D577C"/>
    <w:multiLevelType w:val="multilevel"/>
    <w:tmpl w:val="0274824A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25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A6B3E25"/>
    <w:multiLevelType w:val="multilevel"/>
    <w:tmpl w:val="E0AA620A"/>
    <w:lvl w:ilvl="0">
      <w:start w:val="2"/>
      <w:numFmt w:val="decimal"/>
      <w:lvlText w:val="%1.9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E624DD2"/>
    <w:multiLevelType w:val="multilevel"/>
    <w:tmpl w:val="045CAF9A"/>
    <w:lvl w:ilvl="0">
      <w:start w:val="2"/>
      <w:numFmt w:val="decimal"/>
      <w:lvlText w:val="%1.10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5F44991"/>
    <w:multiLevelType w:val="multilevel"/>
    <w:tmpl w:val="CA9C6B2E"/>
    <w:lvl w:ilvl="0">
      <w:start w:val="3"/>
      <w:numFmt w:val="decimal"/>
      <w:lvlText w:val="%1.3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10" w15:restartNumberingAfterBreak="0">
    <w:nsid w:val="2C5607EF"/>
    <w:multiLevelType w:val="hybridMultilevel"/>
    <w:tmpl w:val="3EA6B2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439E7"/>
    <w:multiLevelType w:val="multilevel"/>
    <w:tmpl w:val="4C9C4D8A"/>
    <w:lvl w:ilvl="0">
      <w:start w:val="3"/>
      <w:numFmt w:val="decimal"/>
      <w:lvlText w:val="%1.8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0D93CE4"/>
    <w:multiLevelType w:val="multilevel"/>
    <w:tmpl w:val="EEE218AA"/>
    <w:lvl w:ilvl="0">
      <w:start w:val="3"/>
      <w:numFmt w:val="decimal"/>
      <w:lvlText w:val="%1.7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3621537E"/>
    <w:multiLevelType w:val="multilevel"/>
    <w:tmpl w:val="0770D666"/>
    <w:lvl w:ilvl="0">
      <w:start w:val="2"/>
      <w:numFmt w:val="decimal"/>
      <w:lvlText w:val="%1.8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6E93F66"/>
    <w:multiLevelType w:val="hybridMultilevel"/>
    <w:tmpl w:val="A5A057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33B0C"/>
    <w:multiLevelType w:val="multilevel"/>
    <w:tmpl w:val="F806A616"/>
    <w:lvl w:ilvl="0">
      <w:start w:val="2"/>
      <w:numFmt w:val="decimal"/>
      <w:lvlText w:val="%1.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42D823B6"/>
    <w:multiLevelType w:val="multilevel"/>
    <w:tmpl w:val="F520613A"/>
    <w:lvl w:ilvl="0">
      <w:start w:val="2"/>
      <w:numFmt w:val="decimal"/>
      <w:lvlText w:val="%1.1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52D19A3"/>
    <w:multiLevelType w:val="multilevel"/>
    <w:tmpl w:val="459CC8BC"/>
    <w:lvl w:ilvl="0">
      <w:start w:val="2"/>
      <w:numFmt w:val="decimal"/>
      <w:lvlText w:val="%1.7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C3A078D"/>
    <w:multiLevelType w:val="hybridMultilevel"/>
    <w:tmpl w:val="E410F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B1715"/>
    <w:multiLevelType w:val="hybridMultilevel"/>
    <w:tmpl w:val="C9766194"/>
    <w:lvl w:ilvl="0" w:tplc="C5A86332">
      <w:start w:val="1"/>
      <w:numFmt w:val="decimal"/>
      <w:lvlText w:val="%1."/>
      <w:lvlJc w:val="left"/>
      <w:pPr>
        <w:ind w:left="982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702" w:hanging="360"/>
      </w:pPr>
    </w:lvl>
    <w:lvl w:ilvl="2" w:tplc="0415001B">
      <w:start w:val="1"/>
      <w:numFmt w:val="lowerRoman"/>
      <w:lvlText w:val="%3."/>
      <w:lvlJc w:val="right"/>
      <w:pPr>
        <w:ind w:left="2422" w:hanging="180"/>
      </w:pPr>
    </w:lvl>
    <w:lvl w:ilvl="3" w:tplc="0415000F">
      <w:start w:val="1"/>
      <w:numFmt w:val="decimal"/>
      <w:lvlText w:val="%4."/>
      <w:lvlJc w:val="left"/>
      <w:pPr>
        <w:ind w:left="3142" w:hanging="360"/>
      </w:pPr>
    </w:lvl>
    <w:lvl w:ilvl="4" w:tplc="04150019">
      <w:start w:val="1"/>
      <w:numFmt w:val="lowerLetter"/>
      <w:lvlText w:val="%5."/>
      <w:lvlJc w:val="left"/>
      <w:pPr>
        <w:ind w:left="3862" w:hanging="360"/>
      </w:pPr>
    </w:lvl>
    <w:lvl w:ilvl="5" w:tplc="0415001B">
      <w:start w:val="1"/>
      <w:numFmt w:val="lowerRoman"/>
      <w:lvlText w:val="%6."/>
      <w:lvlJc w:val="right"/>
      <w:pPr>
        <w:ind w:left="4582" w:hanging="180"/>
      </w:pPr>
    </w:lvl>
    <w:lvl w:ilvl="6" w:tplc="0415000F">
      <w:start w:val="1"/>
      <w:numFmt w:val="decimal"/>
      <w:lvlText w:val="%7."/>
      <w:lvlJc w:val="left"/>
      <w:pPr>
        <w:ind w:left="5302" w:hanging="360"/>
      </w:pPr>
    </w:lvl>
    <w:lvl w:ilvl="7" w:tplc="04150019">
      <w:start w:val="1"/>
      <w:numFmt w:val="lowerLetter"/>
      <w:lvlText w:val="%8."/>
      <w:lvlJc w:val="left"/>
      <w:pPr>
        <w:ind w:left="6022" w:hanging="360"/>
      </w:pPr>
    </w:lvl>
    <w:lvl w:ilvl="8" w:tplc="0415001B">
      <w:start w:val="1"/>
      <w:numFmt w:val="lowerRoman"/>
      <w:lvlText w:val="%9."/>
      <w:lvlJc w:val="right"/>
      <w:pPr>
        <w:ind w:left="6742" w:hanging="180"/>
      </w:pPr>
    </w:lvl>
  </w:abstractNum>
  <w:abstractNum w:abstractNumId="20" w15:restartNumberingAfterBreak="0">
    <w:nsid w:val="5B4E0C0D"/>
    <w:multiLevelType w:val="hybridMultilevel"/>
    <w:tmpl w:val="E1F2B344"/>
    <w:lvl w:ilvl="0" w:tplc="CB146B7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C8172B"/>
    <w:multiLevelType w:val="hybridMultilevel"/>
    <w:tmpl w:val="F37689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6FF226A"/>
    <w:multiLevelType w:val="multilevel"/>
    <w:tmpl w:val="F9F2409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8461E4E"/>
    <w:multiLevelType w:val="multilevel"/>
    <w:tmpl w:val="0A5CD138"/>
    <w:lvl w:ilvl="0">
      <w:start w:val="3"/>
      <w:numFmt w:val="decimal"/>
      <w:lvlText w:val="%1.4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9C43F56"/>
    <w:multiLevelType w:val="multilevel"/>
    <w:tmpl w:val="DCB0CFF0"/>
    <w:lvl w:ilvl="0">
      <w:start w:val="3"/>
      <w:numFmt w:val="decimal"/>
      <w:lvlText w:val="%1.6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B7A0058"/>
    <w:multiLevelType w:val="multilevel"/>
    <w:tmpl w:val="D5547888"/>
    <w:lvl w:ilvl="0">
      <w:start w:val="3"/>
      <w:numFmt w:val="decimal"/>
      <w:lvlText w:val="%1.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C473748"/>
    <w:multiLevelType w:val="multilevel"/>
    <w:tmpl w:val="B870325A"/>
    <w:lvl w:ilvl="0">
      <w:start w:val="2"/>
      <w:numFmt w:val="decimal"/>
      <w:lvlText w:val="%1.6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6F665BC4"/>
    <w:multiLevelType w:val="multilevel"/>
    <w:tmpl w:val="638A3F74"/>
    <w:lvl w:ilvl="0">
      <w:start w:val="3"/>
      <w:numFmt w:val="decimal"/>
      <w:lvlText w:val="%1.9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33B6080"/>
    <w:multiLevelType w:val="hybridMultilevel"/>
    <w:tmpl w:val="927E8FA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927502"/>
    <w:multiLevelType w:val="multilevel"/>
    <w:tmpl w:val="165884B4"/>
    <w:lvl w:ilvl="0">
      <w:start w:val="6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cs="Times New Roman"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609"/>
        </w:tabs>
        <w:ind w:left="609" w:hanging="369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30" w15:restartNumberingAfterBreak="0">
    <w:nsid w:val="7C8F5B23"/>
    <w:multiLevelType w:val="multilevel"/>
    <w:tmpl w:val="3176FD8E"/>
    <w:lvl w:ilvl="0">
      <w:start w:val="2"/>
      <w:numFmt w:val="decimal"/>
      <w:lvlText w:val="%1.4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924932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05535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93918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3726339">
    <w:abstractNumId w:val="29"/>
  </w:num>
  <w:num w:numId="5" w16cid:durableId="824122612">
    <w:abstractNumId w:val="10"/>
  </w:num>
  <w:num w:numId="6" w16cid:durableId="2054693987">
    <w:abstractNumId w:val="14"/>
  </w:num>
  <w:num w:numId="7" w16cid:durableId="1450319852">
    <w:abstractNumId w:val="28"/>
  </w:num>
  <w:num w:numId="8" w16cid:durableId="1791825668">
    <w:abstractNumId w:val="20"/>
  </w:num>
  <w:num w:numId="9" w16cid:durableId="1439718465">
    <w:abstractNumId w:val="22"/>
  </w:num>
  <w:num w:numId="10" w16cid:durableId="459955892">
    <w:abstractNumId w:val="2"/>
  </w:num>
  <w:num w:numId="11" w16cid:durableId="928318256">
    <w:abstractNumId w:val="30"/>
  </w:num>
  <w:num w:numId="12" w16cid:durableId="1894539244">
    <w:abstractNumId w:val="1"/>
  </w:num>
  <w:num w:numId="13" w16cid:durableId="1220634739">
    <w:abstractNumId w:val="26"/>
  </w:num>
  <w:num w:numId="14" w16cid:durableId="1706565504">
    <w:abstractNumId w:val="17"/>
  </w:num>
  <w:num w:numId="15" w16cid:durableId="1460879190">
    <w:abstractNumId w:val="13"/>
  </w:num>
  <w:num w:numId="16" w16cid:durableId="1359312738">
    <w:abstractNumId w:val="7"/>
  </w:num>
  <w:num w:numId="17" w16cid:durableId="1085223612">
    <w:abstractNumId w:val="8"/>
  </w:num>
  <w:num w:numId="18" w16cid:durableId="1408109298">
    <w:abstractNumId w:val="16"/>
  </w:num>
  <w:num w:numId="19" w16cid:durableId="1832134732">
    <w:abstractNumId w:val="15"/>
  </w:num>
  <w:num w:numId="20" w16cid:durableId="298535704">
    <w:abstractNumId w:val="5"/>
  </w:num>
  <w:num w:numId="21" w16cid:durableId="862742917">
    <w:abstractNumId w:val="25"/>
  </w:num>
  <w:num w:numId="22" w16cid:durableId="323706349">
    <w:abstractNumId w:val="9"/>
  </w:num>
  <w:num w:numId="23" w16cid:durableId="1088775106">
    <w:abstractNumId w:val="23"/>
  </w:num>
  <w:num w:numId="24" w16cid:durableId="163208058">
    <w:abstractNumId w:val="3"/>
  </w:num>
  <w:num w:numId="25" w16cid:durableId="1514758967">
    <w:abstractNumId w:val="24"/>
  </w:num>
  <w:num w:numId="26" w16cid:durableId="1578053888">
    <w:abstractNumId w:val="12"/>
  </w:num>
  <w:num w:numId="27" w16cid:durableId="1843546714">
    <w:abstractNumId w:val="11"/>
  </w:num>
  <w:num w:numId="28" w16cid:durableId="546451102">
    <w:abstractNumId w:val="27"/>
  </w:num>
  <w:num w:numId="29" w16cid:durableId="522086451">
    <w:abstractNumId w:val="6"/>
  </w:num>
  <w:num w:numId="30" w16cid:durableId="583491995">
    <w:abstractNumId w:val="18"/>
  </w:num>
  <w:num w:numId="31" w16cid:durableId="1908492608">
    <w:abstractNumId w:val="4"/>
  </w:num>
  <w:num w:numId="32" w16cid:durableId="1818767715">
    <w:abstractNumId w:val="0"/>
  </w:num>
  <w:num w:numId="33" w16cid:durableId="5560104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2E2"/>
    <w:rsid w:val="000645CF"/>
    <w:rsid w:val="000667DD"/>
    <w:rsid w:val="000B43F5"/>
    <w:rsid w:val="000F79C2"/>
    <w:rsid w:val="00134C20"/>
    <w:rsid w:val="001613B0"/>
    <w:rsid w:val="00193B74"/>
    <w:rsid w:val="001A1C48"/>
    <w:rsid w:val="001F4737"/>
    <w:rsid w:val="001F667B"/>
    <w:rsid w:val="002157C3"/>
    <w:rsid w:val="00226988"/>
    <w:rsid w:val="00230A37"/>
    <w:rsid w:val="00265CC6"/>
    <w:rsid w:val="002B2F6F"/>
    <w:rsid w:val="00364D49"/>
    <w:rsid w:val="003800E7"/>
    <w:rsid w:val="003A7E68"/>
    <w:rsid w:val="00405282"/>
    <w:rsid w:val="0050300A"/>
    <w:rsid w:val="0051130B"/>
    <w:rsid w:val="00552107"/>
    <w:rsid w:val="005F0DC0"/>
    <w:rsid w:val="00616B95"/>
    <w:rsid w:val="00645E7F"/>
    <w:rsid w:val="0066116E"/>
    <w:rsid w:val="0067563C"/>
    <w:rsid w:val="007A7682"/>
    <w:rsid w:val="008340D5"/>
    <w:rsid w:val="00843654"/>
    <w:rsid w:val="00861316"/>
    <w:rsid w:val="0089252D"/>
    <w:rsid w:val="00892FBF"/>
    <w:rsid w:val="00981837"/>
    <w:rsid w:val="009B7500"/>
    <w:rsid w:val="00A52FA5"/>
    <w:rsid w:val="00AA4F23"/>
    <w:rsid w:val="00AB1549"/>
    <w:rsid w:val="00AF7132"/>
    <w:rsid w:val="00B3678E"/>
    <w:rsid w:val="00B874F9"/>
    <w:rsid w:val="00BF1224"/>
    <w:rsid w:val="00BF2355"/>
    <w:rsid w:val="00CA3332"/>
    <w:rsid w:val="00CF62BB"/>
    <w:rsid w:val="00D3155C"/>
    <w:rsid w:val="00D41A59"/>
    <w:rsid w:val="00D47323"/>
    <w:rsid w:val="00D658A0"/>
    <w:rsid w:val="00DB62BD"/>
    <w:rsid w:val="00DC338B"/>
    <w:rsid w:val="00DE4286"/>
    <w:rsid w:val="00E225FC"/>
    <w:rsid w:val="00EC5366"/>
    <w:rsid w:val="00F4663D"/>
    <w:rsid w:val="00F8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E674D"/>
  <w15:chartTrackingRefBased/>
  <w15:docId w15:val="{A848F217-8C69-434F-AE20-37E4D832E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pl-P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42E2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15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7563C"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tem">
    <w:name w:val="item"/>
    <w:basedOn w:val="Domylnaczcionkaakapitu"/>
    <w:rsid w:val="0067563C"/>
  </w:style>
  <w:style w:type="paragraph" w:customStyle="1" w:styleId="ZnakZnakZnak">
    <w:name w:val="Znak Znak Znak"/>
    <w:basedOn w:val="Normalny"/>
    <w:rsid w:val="0067563C"/>
    <w:rPr>
      <w:rFonts w:ascii="Arial" w:hAnsi="Arial" w:cs="Arial"/>
    </w:rPr>
  </w:style>
  <w:style w:type="character" w:customStyle="1" w:styleId="Nagwek2Znak">
    <w:name w:val="Nagłówek 2 Znak"/>
    <w:basedOn w:val="Domylnaczcionkaakapitu"/>
    <w:link w:val="Nagwek2"/>
    <w:rsid w:val="0067563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67563C"/>
  </w:style>
  <w:style w:type="character" w:customStyle="1" w:styleId="TekstkomentarzaZnak">
    <w:name w:val="Tekst komentarza Znak"/>
    <w:link w:val="Tekstkomentarza"/>
    <w:semiHidden/>
    <w:rsid w:val="006756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756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756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67563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7563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unhideWhenUsed/>
    <w:rsid w:val="0067563C"/>
    <w:rPr>
      <w:rFonts w:ascii="Times New Roman" w:hAnsi="Times New Roman" w:cs="Times New Roman" w:hint="default"/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67563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563C"/>
  </w:style>
  <w:style w:type="character" w:customStyle="1" w:styleId="TekstprzypisukocowegoZnak">
    <w:name w:val="Tekst przypisu końcowego Znak"/>
    <w:link w:val="Tekstprzypisukocowego"/>
    <w:uiPriority w:val="99"/>
    <w:semiHidden/>
    <w:rsid w:val="006756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7563C"/>
    <w:pPr>
      <w:spacing w:after="120"/>
    </w:pPr>
    <w:rPr>
      <w:bCs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7563C"/>
    <w:rPr>
      <w:rFonts w:ascii="Times New Roman" w:eastAsia="Times New Roman" w:hAnsi="Times New Roman" w:cs="Times New Roman"/>
      <w:bCs/>
      <w:sz w:val="16"/>
      <w:szCs w:val="16"/>
      <w:lang w:eastAsia="pl-PL"/>
    </w:rPr>
  </w:style>
  <w:style w:type="character" w:styleId="Hipercze">
    <w:name w:val="Hyperlink"/>
    <w:unhideWhenUsed/>
    <w:rsid w:val="0067563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56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7563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7563C"/>
    <w:pPr>
      <w:spacing w:after="160" w:line="259" w:lineRule="auto"/>
      <w:ind w:left="720"/>
      <w:contextualSpacing/>
    </w:pPr>
    <w:rPr>
      <w:rFonts w:eastAsia="Calibri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7563C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13B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13B0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">
    <w:name w:val="Styl"/>
    <w:rsid w:val="001613B0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highlighted-search-term">
    <w:name w:val="highlighted-search-term"/>
    <w:basedOn w:val="Domylnaczcionkaakapitu"/>
    <w:rsid w:val="00D3155C"/>
  </w:style>
  <w:style w:type="character" w:customStyle="1" w:styleId="Nagwek1Znak">
    <w:name w:val="Nagłówek 1 Znak"/>
    <w:basedOn w:val="Domylnaczcionkaakapitu"/>
    <w:link w:val="Nagwek1"/>
    <w:uiPriority w:val="9"/>
    <w:rsid w:val="00D315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3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kamils</dc:creator>
  <cp:keywords/>
  <dc:description/>
  <cp:lastModifiedBy>Anna Brylewska</cp:lastModifiedBy>
  <cp:revision>24</cp:revision>
  <cp:lastPrinted>2021-07-12T09:40:00Z</cp:lastPrinted>
  <dcterms:created xsi:type="dcterms:W3CDTF">2023-02-07T12:00:00Z</dcterms:created>
  <dcterms:modified xsi:type="dcterms:W3CDTF">2026-03-04T10:04:00Z</dcterms:modified>
</cp:coreProperties>
</file>